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ZAHLUNGSBELEG</w:t>
      </w:r>
    </w:p>
    <w:p>
      <w:pPr>
        <w:pStyle w:val="Subtitle"/>
      </w:pPr>
      <w:r>
        <w:t>LEERE VORLAGE · Vor dem Drucken oder Versenden ausfüllen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Belegnummer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Zahlungsdatum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Zahlungsempfänger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Zahlender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Erhaltener Betrag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Währung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Zahlungsart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Transaktionsreferenz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POSITIONEN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Beschreibung</w:t>
            </w:r>
          </w:p>
        </w:tc>
        <w:tc>
          <w:tcPr>
            <w:tcW w:type="dxa" w:w="4320"/>
          </w:tcPr>
          <w:p>
            <w:r>
              <w:t>Zahlungsreferenz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ANMERKUNGEN / ERKLÄRUNGEN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Vom Nutzer erklärte Empfangsbestätigung, kein Banknachweis über den Geldeingang.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