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HANDELSRECHNUNG</w:t>
      </w:r>
    </w:p>
    <w:p>
      <w:pPr>
        <w:pStyle w:val="Subtitle"/>
      </w:pPr>
      <w:r>
        <w:t>LEERE VORLAGE · Vor dem Drucken oder Versenden ausfüllen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Rechnungsnummer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Ausstellungsdatum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Exporteur / Verkäufer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Importeur / Käufer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Ausfuhrland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Bestimmungsland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Incoterm und benannter Ort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Versandreferenz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Währung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POSITIONEN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Beschreibung</w:t>
            </w:r>
          </w:p>
        </w:tc>
        <w:tc>
          <w:tcPr>
            <w:tcW w:type="dxa" w:w="1440"/>
          </w:tcPr>
          <w:p>
            <w:r>
              <w:t>HS-Code</w:t>
            </w:r>
          </w:p>
        </w:tc>
        <w:tc>
          <w:tcPr>
            <w:tcW w:type="dxa" w:w="1440"/>
          </w:tcPr>
          <w:p>
            <w:r>
              <w:t>Ursprungsland</w:t>
            </w:r>
          </w:p>
        </w:tc>
        <w:tc>
          <w:tcPr>
            <w:tcW w:type="dxa" w:w="1440"/>
          </w:tcPr>
          <w:p>
            <w:r>
              <w:t>Menge</w:t>
            </w:r>
          </w:p>
        </w:tc>
        <w:tc>
          <w:tcPr>
            <w:tcW w:type="dxa" w:w="1440"/>
          </w:tcPr>
          <w:p>
            <w:r>
              <w:t>Einzelpreis</w:t>
            </w:r>
          </w:p>
        </w:tc>
        <w:tc>
          <w:tcPr>
            <w:tcW w:type="dxa" w:w="1440"/>
          </w:tcPr>
          <w:p>
            <w:r>
              <w:t>Betrag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  <w:tr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  <w:tc>
          <w:tcPr>
            <w:tcW w:type="dxa" w:w="1440"/>
          </w:tcPr>
          <w:p>
            <w:r>
              <w:t xml:space="preserve"> </w:t>
            </w:r>
          </w:p>
        </w:tc>
      </w:tr>
    </w:tbl>
    <w:p>
      <w:r>
        <w:t>Zwischensumme: __________________    Tax: ______________    Gesamtbetrag: __________________</w:t>
      </w:r>
    </w:p>
    <w:p>
      <w:pPr>
        <w:pStyle w:val="Heading2"/>
      </w:pPr>
      <w:r>
        <w:t>ANMERKUNGEN / ERKLÄRUNGEN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Der Exporteur muss Zollanmeldungen, Einreihung, Ursprung und Bestimmungsanforderungen prüfen.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